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6AD" w:rsidRPr="001351FA" w:rsidRDefault="000056AD" w:rsidP="000056AD">
      <w:pPr>
        <w:pStyle w:val="Kop2"/>
        <w:rPr>
          <w:rFonts w:eastAsia="MS Mincho"/>
          <w:i w:val="0"/>
          <w:iCs/>
          <w:sz w:val="32"/>
        </w:rPr>
      </w:pPr>
      <w:r>
        <w:rPr>
          <w:rFonts w:eastAsia="MS Mincho"/>
          <w:i w:val="0"/>
          <w:iCs/>
          <w:sz w:val="32"/>
        </w:rPr>
        <w:t xml:space="preserve">1. </w:t>
      </w:r>
      <w:r w:rsidRPr="001351FA">
        <w:rPr>
          <w:rFonts w:eastAsia="MS Mincho"/>
          <w:i w:val="0"/>
          <w:iCs/>
          <w:sz w:val="32"/>
        </w:rPr>
        <w:t>De meest verkochte snijbloemen.</w:t>
      </w:r>
    </w:p>
    <w:p w:rsidR="000056AD" w:rsidRDefault="000056AD" w:rsidP="000056AD">
      <w:pPr>
        <w:rPr>
          <w:rFonts w:cs="Arial"/>
          <w:b/>
        </w:rPr>
      </w:pPr>
      <w:r>
        <w:rPr>
          <w:noProof/>
          <w:lang w:eastAsia="nl-NL"/>
        </w:rPr>
        <w:drawing>
          <wp:anchor distT="0" distB="0" distL="114300" distR="114300" simplePos="0" relativeHeight="251659264" behindDoc="0" locked="0" layoutInCell="1" allowOverlap="1">
            <wp:simplePos x="0" y="0"/>
            <wp:positionH relativeFrom="column">
              <wp:posOffset>3119755</wp:posOffset>
            </wp:positionH>
            <wp:positionV relativeFrom="paragraph">
              <wp:posOffset>390525</wp:posOffset>
            </wp:positionV>
            <wp:extent cx="2952750" cy="1930400"/>
            <wp:effectExtent l="19050" t="0" r="0" b="0"/>
            <wp:wrapSquare wrapText="bothSides"/>
            <wp:docPr id="1" name="Afbeelding 2" descr="veilingh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ilinghal"/>
                    <pic:cNvPicPr>
                      <a:picLocks noChangeAspect="1" noChangeArrowheads="1"/>
                    </pic:cNvPicPr>
                  </pic:nvPicPr>
                  <pic:blipFill>
                    <a:blip r:embed="rId5" cstate="print"/>
                    <a:srcRect/>
                    <a:stretch>
                      <a:fillRect/>
                    </a:stretch>
                  </pic:blipFill>
                  <pic:spPr bwMode="auto">
                    <a:xfrm>
                      <a:off x="0" y="0"/>
                      <a:ext cx="2952750" cy="1930400"/>
                    </a:xfrm>
                    <a:prstGeom prst="rect">
                      <a:avLst/>
                    </a:prstGeom>
                    <a:noFill/>
                    <a:ln w="9525">
                      <a:noFill/>
                      <a:miter lim="800000"/>
                      <a:headEnd/>
                      <a:tailEnd/>
                    </a:ln>
                  </pic:spPr>
                </pic:pic>
              </a:graphicData>
            </a:graphic>
          </wp:anchor>
        </w:drawing>
      </w:r>
      <w:r>
        <w:rPr>
          <w:noProof/>
          <w:lang w:eastAsia="nl-NL"/>
        </w:rPr>
        <w:drawing>
          <wp:anchor distT="0" distB="0" distL="114300" distR="114300" simplePos="0" relativeHeight="251660288" behindDoc="1" locked="0" layoutInCell="1" allowOverlap="1">
            <wp:simplePos x="0" y="0"/>
            <wp:positionH relativeFrom="column">
              <wp:posOffset>-4445</wp:posOffset>
            </wp:positionH>
            <wp:positionV relativeFrom="paragraph">
              <wp:posOffset>193675</wp:posOffset>
            </wp:positionV>
            <wp:extent cx="3657600" cy="2438400"/>
            <wp:effectExtent l="19050" t="19050" r="19050" b="19050"/>
            <wp:wrapTight wrapText="bothSides">
              <wp:wrapPolygon edited="0">
                <wp:start x="-113" y="-169"/>
                <wp:lineTo x="-113" y="21769"/>
                <wp:lineTo x="21713" y="21769"/>
                <wp:lineTo x="21713" y="-169"/>
                <wp:lineTo x="-113" y="-169"/>
              </wp:wrapPolygon>
            </wp:wrapTight>
            <wp:docPr id="3" name="Afbeelding 3" descr="http://www.parool.nl/static/FOTO/pe/12/10/1/media_xl_16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arool.nl/static/FOTO/pe/12/10/1/media_xl_160201.jpg"/>
                    <pic:cNvPicPr>
                      <a:picLocks noChangeAspect="1" noChangeArrowheads="1"/>
                    </pic:cNvPicPr>
                  </pic:nvPicPr>
                  <pic:blipFill>
                    <a:blip r:embed="rId6" r:link="rId7" cstate="print"/>
                    <a:srcRect/>
                    <a:stretch>
                      <a:fillRect/>
                    </a:stretch>
                  </pic:blipFill>
                  <pic:spPr bwMode="auto">
                    <a:xfrm>
                      <a:off x="0" y="0"/>
                      <a:ext cx="3657600" cy="2438400"/>
                    </a:xfrm>
                    <a:prstGeom prst="rect">
                      <a:avLst/>
                    </a:prstGeom>
                    <a:noFill/>
                    <a:ln w="6350">
                      <a:solidFill>
                        <a:srgbClr val="000000"/>
                      </a:solidFill>
                      <a:miter lim="800000"/>
                      <a:headEnd/>
                      <a:tailEnd/>
                    </a:ln>
                  </pic:spPr>
                </pic:pic>
              </a:graphicData>
            </a:graphic>
          </wp:anchor>
        </w:drawing>
      </w:r>
    </w:p>
    <w:p w:rsidR="000056AD" w:rsidRDefault="000056AD" w:rsidP="000056AD">
      <w:pPr>
        <w:rPr>
          <w:rFonts w:cs="Arial"/>
          <w:b/>
        </w:rPr>
      </w:pPr>
    </w:p>
    <w:p w:rsidR="000056AD" w:rsidRDefault="000056AD" w:rsidP="000056AD">
      <w:pPr>
        <w:rPr>
          <w:rFonts w:cs="Arial"/>
          <w:b/>
        </w:rPr>
      </w:pPr>
    </w:p>
    <w:p w:rsidR="000056AD" w:rsidRPr="001A0F0D" w:rsidRDefault="000056AD" w:rsidP="000056AD">
      <w:pPr>
        <w:rPr>
          <w:rFonts w:cs="Arial"/>
        </w:rPr>
      </w:pPr>
      <w:r w:rsidRPr="001351FA">
        <w:rPr>
          <w:rFonts w:cs="Arial"/>
          <w:b/>
          <w:u w:val="single"/>
        </w:rPr>
        <w:t xml:space="preserve">Leerdoel </w:t>
      </w:r>
      <w:r w:rsidRPr="001351FA">
        <w:rPr>
          <w:rFonts w:cs="Arial"/>
          <w:b/>
          <w:u w:val="single"/>
        </w:rPr>
        <w:br/>
      </w:r>
      <w:r w:rsidRPr="001A0F0D">
        <w:rPr>
          <w:rFonts w:cs="Arial"/>
        </w:rPr>
        <w:t>Je kunt de meest verkochte snijbloemen herkennen en benoemen.</w:t>
      </w:r>
    </w:p>
    <w:p w:rsidR="000056AD" w:rsidRPr="001A0F0D" w:rsidRDefault="000056AD" w:rsidP="000056AD">
      <w:pPr>
        <w:rPr>
          <w:rFonts w:cs="Arial"/>
        </w:rPr>
      </w:pPr>
      <w:r w:rsidRPr="001351FA">
        <w:rPr>
          <w:rFonts w:cs="Arial"/>
          <w:b/>
          <w:u w:val="single"/>
        </w:rPr>
        <w:t xml:space="preserve">Oriëntatie </w:t>
      </w:r>
      <w:r>
        <w:rPr>
          <w:rFonts w:cs="Arial"/>
          <w:b/>
          <w:u w:val="single"/>
        </w:rPr>
        <w:br/>
      </w:r>
      <w:r w:rsidRPr="001A0F0D">
        <w:rPr>
          <w:rFonts w:cs="Arial"/>
        </w:rPr>
        <w:t>Op de veiling worden elke dag miljoenen snijbloemen verkocht.  Het meeste wordt geëxporteerd naar andere landen. Een deel ervan blijft in Nederland. Hieronder staan de snijbloemen die het meest verkocht worden op de veiling.</w:t>
      </w:r>
      <w:r>
        <w:rPr>
          <w:rFonts w:cs="Arial"/>
        </w:rPr>
        <w:t xml:space="preserve"> Gebruik bijv.:  </w:t>
      </w:r>
      <w:r w:rsidRPr="003534D5">
        <w:rPr>
          <w:rFonts w:cs="Arial"/>
        </w:rPr>
        <w:t>www.chrysal.nl/</w:t>
      </w:r>
      <w:r>
        <w:rPr>
          <w:rFonts w:cs="Arial"/>
        </w:rPr>
        <w:t xml:space="preserve"> of </w:t>
      </w:r>
      <w:r w:rsidRPr="003534D5">
        <w:rPr>
          <w:rFonts w:cs="Arial"/>
        </w:rPr>
        <w:t>www.</w:t>
      </w:r>
      <w:r>
        <w:rPr>
          <w:rFonts w:cs="Arial"/>
        </w:rPr>
        <w:t>flowercouncil.org.</w:t>
      </w:r>
    </w:p>
    <w:p w:rsidR="000056AD" w:rsidRDefault="000056AD" w:rsidP="000056AD">
      <w:pPr>
        <w:rPr>
          <w:rFonts w:cs="Arial"/>
        </w:rPr>
      </w:pPr>
      <w:r w:rsidRPr="009A496F">
        <w:rPr>
          <w:rFonts w:cs="Arial"/>
          <w:b/>
          <w:u w:val="single"/>
        </w:rPr>
        <w:t>Uitvoering</w:t>
      </w:r>
      <w:r w:rsidRPr="009A496F">
        <w:rPr>
          <w:rFonts w:cs="Arial"/>
        </w:rPr>
        <w:t xml:space="preserve"> </w:t>
      </w:r>
    </w:p>
    <w:p w:rsidR="000056AD" w:rsidRDefault="000056AD" w:rsidP="000056AD">
      <w:pPr>
        <w:rPr>
          <w:rFonts w:cs="Arial"/>
        </w:rPr>
      </w:pPr>
    </w:p>
    <w:p w:rsidR="000056AD" w:rsidRPr="00404E52" w:rsidRDefault="000056AD" w:rsidP="000056AD">
      <w:pPr>
        <w:pStyle w:val="Lijstalinea"/>
        <w:numPr>
          <w:ilvl w:val="0"/>
          <w:numId w:val="1"/>
        </w:numPr>
        <w:rPr>
          <w:rFonts w:cs="Arial"/>
        </w:rPr>
      </w:pPr>
      <w:r>
        <w:rPr>
          <w:rFonts w:cs="Arial"/>
        </w:rPr>
        <w:t>Maak een voorblad</w:t>
      </w:r>
    </w:p>
    <w:p w:rsidR="000056AD" w:rsidRDefault="000056AD" w:rsidP="000056AD">
      <w:pPr>
        <w:pStyle w:val="Lijstalinea"/>
        <w:numPr>
          <w:ilvl w:val="0"/>
          <w:numId w:val="1"/>
        </w:numPr>
        <w:rPr>
          <w:rFonts w:cs="Arial"/>
        </w:rPr>
      </w:pPr>
      <w:r w:rsidRPr="00625F1C">
        <w:rPr>
          <w:rFonts w:cs="Arial"/>
        </w:rPr>
        <w:t xml:space="preserve">Maak een wordbestand zoals het voorbeeld hieronder. Zoek plaatjes bij de namen, </w:t>
      </w:r>
    </w:p>
    <w:p w:rsidR="000056AD" w:rsidRDefault="000056AD" w:rsidP="000056AD">
      <w:pPr>
        <w:pStyle w:val="Lijstalinea"/>
        <w:numPr>
          <w:ilvl w:val="0"/>
          <w:numId w:val="1"/>
        </w:numPr>
        <w:rPr>
          <w:rFonts w:cs="Arial"/>
        </w:rPr>
      </w:pPr>
      <w:r>
        <w:rPr>
          <w:rFonts w:cs="Arial"/>
        </w:rPr>
        <w:t xml:space="preserve">Zoek de Nederlandse naam bij de wetenschappelijke naam. </w:t>
      </w:r>
    </w:p>
    <w:p w:rsidR="000056AD" w:rsidRDefault="000056AD" w:rsidP="000056AD">
      <w:pPr>
        <w:pStyle w:val="Lijstalinea"/>
        <w:numPr>
          <w:ilvl w:val="0"/>
          <w:numId w:val="1"/>
        </w:numPr>
        <w:rPr>
          <w:rFonts w:cs="Arial"/>
        </w:rPr>
      </w:pPr>
      <w:r>
        <w:rPr>
          <w:rFonts w:cs="Arial"/>
        </w:rPr>
        <w:t>Maak een lijst met 10 algemene verzorgingtips van snijbloemen plus per tip een uitleg waarom deze verzorging belangrijk is</w:t>
      </w:r>
      <w:r w:rsidRPr="009A496F">
        <w:rPr>
          <w:rFonts w:cs="Arial"/>
        </w:rPr>
        <w:t xml:space="preserve"> </w:t>
      </w:r>
    </w:p>
    <w:p w:rsidR="000056AD" w:rsidRDefault="000056AD" w:rsidP="000056AD">
      <w:pPr>
        <w:pStyle w:val="Lijstalinea"/>
        <w:numPr>
          <w:ilvl w:val="0"/>
          <w:numId w:val="1"/>
        </w:numPr>
        <w:rPr>
          <w:rFonts w:cs="Arial"/>
        </w:rPr>
      </w:pPr>
      <w:r>
        <w:rPr>
          <w:rFonts w:cs="Arial"/>
        </w:rPr>
        <w:t xml:space="preserve">Lever deze opdracht in bij de docent via de mail: </w:t>
      </w:r>
      <w:hyperlink r:id="rId8" w:history="1">
        <w:r w:rsidRPr="00ED2F75">
          <w:rPr>
            <w:rStyle w:val="Hyperlink"/>
            <w:rFonts w:cs="Arial"/>
          </w:rPr>
          <w:t>k.meskers@clusius.nl</w:t>
        </w:r>
      </w:hyperlink>
    </w:p>
    <w:p w:rsidR="000056AD" w:rsidRDefault="000056AD" w:rsidP="000056AD">
      <w:pPr>
        <w:pStyle w:val="Lijstalinea"/>
        <w:rPr>
          <w:rFonts w:cs="Arial"/>
        </w:rPr>
      </w:pPr>
    </w:p>
    <w:tbl>
      <w:tblPr>
        <w:tblStyle w:val="Tabelraster"/>
        <w:tblW w:w="0" w:type="auto"/>
        <w:tblLook w:val="01E0"/>
      </w:tblPr>
      <w:tblGrid>
        <w:gridCol w:w="3116"/>
        <w:gridCol w:w="2771"/>
        <w:gridCol w:w="3401"/>
      </w:tblGrid>
      <w:tr w:rsidR="000056AD" w:rsidTr="0076122A">
        <w:tc>
          <w:tcPr>
            <w:tcW w:w="3227" w:type="dxa"/>
            <w:vAlign w:val="center"/>
          </w:tcPr>
          <w:p w:rsidR="000056AD" w:rsidRDefault="000056AD" w:rsidP="0076122A">
            <w:pPr>
              <w:rPr>
                <w:rFonts w:cs="Arial"/>
              </w:rPr>
            </w:pPr>
          </w:p>
          <w:p w:rsidR="000056AD" w:rsidRDefault="000056AD" w:rsidP="0076122A">
            <w:pPr>
              <w:rPr>
                <w:rFonts w:cs="Arial"/>
              </w:rPr>
            </w:pPr>
            <w:r>
              <w:rPr>
                <w:rFonts w:cs="Arial"/>
              </w:rPr>
              <w:t>Wetenschappelijke naam:</w:t>
            </w:r>
          </w:p>
        </w:tc>
        <w:tc>
          <w:tcPr>
            <w:tcW w:w="2977" w:type="dxa"/>
            <w:vAlign w:val="center"/>
          </w:tcPr>
          <w:p w:rsidR="000056AD" w:rsidRDefault="000056AD" w:rsidP="0076122A">
            <w:pPr>
              <w:rPr>
                <w:rFonts w:cs="Arial"/>
              </w:rPr>
            </w:pPr>
            <w:proofErr w:type="spellStart"/>
            <w:r>
              <w:rPr>
                <w:rFonts w:cs="Arial"/>
              </w:rPr>
              <w:t>Tulipa</w:t>
            </w:r>
            <w:proofErr w:type="spellEnd"/>
          </w:p>
        </w:tc>
        <w:tc>
          <w:tcPr>
            <w:tcW w:w="3543" w:type="dxa"/>
            <w:vMerge w:val="restart"/>
          </w:tcPr>
          <w:p w:rsidR="000056AD" w:rsidRDefault="000056AD" w:rsidP="0076122A">
            <w:pPr>
              <w:rPr>
                <w:rFonts w:cs="Arial"/>
              </w:rPr>
            </w:pPr>
            <w:r>
              <w:rPr>
                <w:rFonts w:cs="Arial"/>
                <w:noProof/>
                <w:lang w:eastAsia="nl-NL"/>
              </w:rPr>
              <w:drawing>
                <wp:anchor distT="0" distB="0" distL="114300" distR="114300" simplePos="0" relativeHeight="251661312" behindDoc="0" locked="0" layoutInCell="1" allowOverlap="1">
                  <wp:simplePos x="0" y="0"/>
                  <wp:positionH relativeFrom="column">
                    <wp:posOffset>384810</wp:posOffset>
                  </wp:positionH>
                  <wp:positionV relativeFrom="paragraph">
                    <wp:posOffset>63500</wp:posOffset>
                  </wp:positionV>
                  <wp:extent cx="1149350" cy="1358900"/>
                  <wp:effectExtent l="19050" t="0" r="0" b="0"/>
                  <wp:wrapSquare wrapText="bothSides"/>
                  <wp:docPr id="13" name="Afbeelding 4" descr="http://www.tuinadvies.be/foto/tulipa%20armani%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uinadvies.be/foto/tulipa%20armani%201.jpg"/>
                          <pic:cNvPicPr>
                            <a:picLocks noChangeAspect="1" noChangeArrowheads="1"/>
                          </pic:cNvPicPr>
                        </pic:nvPicPr>
                        <pic:blipFill>
                          <a:blip r:embed="rId9" r:link="rId10" cstate="print"/>
                          <a:srcRect/>
                          <a:stretch>
                            <a:fillRect/>
                          </a:stretch>
                        </pic:blipFill>
                        <pic:spPr bwMode="auto">
                          <a:xfrm>
                            <a:off x="0" y="0"/>
                            <a:ext cx="1149350" cy="1358900"/>
                          </a:xfrm>
                          <a:prstGeom prst="rect">
                            <a:avLst/>
                          </a:prstGeom>
                          <a:noFill/>
                          <a:ln w="9525">
                            <a:noFill/>
                            <a:miter lim="800000"/>
                            <a:headEnd/>
                            <a:tailEnd/>
                          </a:ln>
                        </pic:spPr>
                      </pic:pic>
                    </a:graphicData>
                  </a:graphic>
                </wp:anchor>
              </w:drawing>
            </w:r>
          </w:p>
        </w:tc>
      </w:tr>
      <w:tr w:rsidR="000056AD" w:rsidTr="0076122A">
        <w:tc>
          <w:tcPr>
            <w:tcW w:w="3227" w:type="dxa"/>
            <w:vAlign w:val="center"/>
          </w:tcPr>
          <w:p w:rsidR="000056AD" w:rsidRDefault="000056AD" w:rsidP="0076122A">
            <w:pPr>
              <w:rPr>
                <w:rFonts w:cs="Arial"/>
              </w:rPr>
            </w:pPr>
          </w:p>
          <w:p w:rsidR="000056AD" w:rsidRDefault="000056AD" w:rsidP="0076122A">
            <w:pPr>
              <w:rPr>
                <w:rFonts w:cs="Arial"/>
              </w:rPr>
            </w:pPr>
            <w:r>
              <w:rPr>
                <w:rFonts w:cs="Arial"/>
              </w:rPr>
              <w:t>Nederlandse naam:</w:t>
            </w:r>
          </w:p>
        </w:tc>
        <w:tc>
          <w:tcPr>
            <w:tcW w:w="2977" w:type="dxa"/>
            <w:vAlign w:val="center"/>
          </w:tcPr>
          <w:p w:rsidR="000056AD" w:rsidRDefault="000056AD" w:rsidP="0076122A">
            <w:pPr>
              <w:rPr>
                <w:rFonts w:cs="Arial"/>
              </w:rPr>
            </w:pPr>
            <w:r>
              <w:rPr>
                <w:rFonts w:cs="Arial"/>
              </w:rPr>
              <w:t>Tulp</w:t>
            </w:r>
          </w:p>
        </w:tc>
        <w:tc>
          <w:tcPr>
            <w:tcW w:w="3543" w:type="dxa"/>
            <w:vMerge/>
          </w:tcPr>
          <w:p w:rsidR="000056AD" w:rsidRDefault="000056AD" w:rsidP="0076122A">
            <w:pPr>
              <w:rPr>
                <w:rFonts w:cs="Arial"/>
              </w:rPr>
            </w:pPr>
          </w:p>
        </w:tc>
      </w:tr>
      <w:tr w:rsidR="000056AD" w:rsidTr="0076122A">
        <w:trPr>
          <w:trHeight w:val="1450"/>
        </w:trPr>
        <w:tc>
          <w:tcPr>
            <w:tcW w:w="6204" w:type="dxa"/>
            <w:gridSpan w:val="2"/>
          </w:tcPr>
          <w:p w:rsidR="000056AD" w:rsidRDefault="000056AD" w:rsidP="0076122A">
            <w:pPr>
              <w:rPr>
                <w:rFonts w:cs="Arial"/>
              </w:rPr>
            </w:pPr>
            <w:r>
              <w:rPr>
                <w:rFonts w:cs="Arial"/>
              </w:rPr>
              <w:t xml:space="preserve">             </w:t>
            </w:r>
          </w:p>
          <w:p w:rsidR="000056AD" w:rsidRDefault="000056AD" w:rsidP="0076122A">
            <w:pPr>
              <w:rPr>
                <w:rFonts w:cs="Arial"/>
              </w:rPr>
            </w:pPr>
            <w:r>
              <w:rPr>
                <w:rFonts w:cs="Arial"/>
              </w:rPr>
              <w:t>symbolische betekenis bloem en/of kleur</w:t>
            </w:r>
          </w:p>
          <w:p w:rsidR="000056AD" w:rsidRDefault="000056AD" w:rsidP="0076122A">
            <w:pPr>
              <w:rPr>
                <w:rFonts w:cs="Arial"/>
              </w:rPr>
            </w:pPr>
          </w:p>
          <w:p w:rsidR="000056AD" w:rsidRDefault="000056AD" w:rsidP="0076122A">
            <w:pPr>
              <w:rPr>
                <w:rFonts w:cs="Arial"/>
              </w:rPr>
            </w:pPr>
          </w:p>
          <w:p w:rsidR="000056AD" w:rsidRDefault="000056AD" w:rsidP="0076122A">
            <w:pPr>
              <w:rPr>
                <w:rFonts w:cs="Arial"/>
              </w:rPr>
            </w:pPr>
          </w:p>
          <w:p w:rsidR="000056AD" w:rsidRDefault="000056AD" w:rsidP="0076122A">
            <w:pPr>
              <w:rPr>
                <w:rFonts w:cs="Arial"/>
              </w:rPr>
            </w:pPr>
            <w:r>
              <w:rPr>
                <w:rFonts w:cs="Arial"/>
              </w:rPr>
              <w:t xml:space="preserve">          </w:t>
            </w:r>
          </w:p>
        </w:tc>
        <w:tc>
          <w:tcPr>
            <w:tcW w:w="3543" w:type="dxa"/>
            <w:vMerge/>
          </w:tcPr>
          <w:p w:rsidR="000056AD" w:rsidRDefault="000056AD" w:rsidP="0076122A">
            <w:pPr>
              <w:rPr>
                <w:rFonts w:cs="Arial"/>
              </w:rPr>
            </w:pPr>
          </w:p>
        </w:tc>
      </w:tr>
    </w:tbl>
    <w:p w:rsidR="000056AD" w:rsidRDefault="000056AD" w:rsidP="000056AD">
      <w:r>
        <w:br w:type="page"/>
      </w:r>
    </w:p>
    <w:p w:rsidR="000056AD" w:rsidRDefault="000056AD" w:rsidP="000056AD"/>
    <w:tbl>
      <w:tblPr>
        <w:tblpPr w:leftFromText="141" w:rightFromText="141" w:vertAnchor="page" w:horzAnchor="margin" w:tblpY="18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5483"/>
      </w:tblGrid>
      <w:tr w:rsidR="000056AD" w:rsidRPr="001A0F0D" w:rsidTr="0076122A">
        <w:trPr>
          <w:trHeight w:val="612"/>
        </w:trPr>
        <w:tc>
          <w:tcPr>
            <w:tcW w:w="3085" w:type="dxa"/>
          </w:tcPr>
          <w:p w:rsidR="000056AD" w:rsidRPr="001A0F0D" w:rsidRDefault="000056AD" w:rsidP="0076122A">
            <w:pPr>
              <w:rPr>
                <w:rFonts w:cs="Arial"/>
                <w:b/>
              </w:rPr>
            </w:pPr>
          </w:p>
          <w:p w:rsidR="000056AD" w:rsidRPr="001A0F0D" w:rsidRDefault="000056AD" w:rsidP="0076122A">
            <w:pPr>
              <w:rPr>
                <w:rFonts w:cs="Arial"/>
                <w:b/>
              </w:rPr>
            </w:pPr>
            <w:r w:rsidRPr="001A0F0D">
              <w:rPr>
                <w:rFonts w:cs="Arial"/>
                <w:b/>
              </w:rPr>
              <w:t xml:space="preserve">Wetenschappelijke naam </w:t>
            </w:r>
          </w:p>
        </w:tc>
        <w:tc>
          <w:tcPr>
            <w:tcW w:w="5483" w:type="dxa"/>
          </w:tcPr>
          <w:p w:rsidR="000056AD" w:rsidRDefault="000056AD" w:rsidP="0076122A">
            <w:pPr>
              <w:rPr>
                <w:rFonts w:cs="Arial"/>
                <w:b/>
              </w:rPr>
            </w:pPr>
          </w:p>
          <w:p w:rsidR="000056AD" w:rsidRPr="001A0F0D" w:rsidRDefault="000056AD" w:rsidP="0076122A">
            <w:pPr>
              <w:rPr>
                <w:rFonts w:cs="Arial"/>
                <w:b/>
              </w:rPr>
            </w:pPr>
          </w:p>
        </w:tc>
      </w:tr>
      <w:tr w:rsidR="000056AD" w:rsidRPr="001A0F0D" w:rsidTr="0076122A">
        <w:trPr>
          <w:trHeight w:val="567"/>
        </w:trPr>
        <w:tc>
          <w:tcPr>
            <w:tcW w:w="3085" w:type="dxa"/>
            <w:vAlign w:val="center"/>
          </w:tcPr>
          <w:p w:rsidR="000056AD" w:rsidRPr="001A0F0D" w:rsidRDefault="000056AD" w:rsidP="0076122A">
            <w:pPr>
              <w:rPr>
                <w:rFonts w:cs="Arial"/>
              </w:rPr>
            </w:pPr>
            <w:r w:rsidRPr="001A0F0D">
              <w:rPr>
                <w:rFonts w:cs="Arial"/>
              </w:rPr>
              <w:t xml:space="preserve">1. Rosa </w:t>
            </w:r>
          </w:p>
        </w:tc>
        <w:tc>
          <w:tcPr>
            <w:tcW w:w="5483" w:type="dxa"/>
            <w:vAlign w:val="center"/>
          </w:tcPr>
          <w:p w:rsidR="000056AD" w:rsidRPr="001A0F0D" w:rsidRDefault="000056AD" w:rsidP="0076122A">
            <w:pPr>
              <w:rPr>
                <w:rFonts w:cs="Arial"/>
              </w:rPr>
            </w:pPr>
          </w:p>
        </w:tc>
      </w:tr>
      <w:tr w:rsidR="000056AD" w:rsidRPr="001A0F0D" w:rsidTr="0076122A">
        <w:tc>
          <w:tcPr>
            <w:tcW w:w="3085" w:type="dxa"/>
            <w:vAlign w:val="center"/>
          </w:tcPr>
          <w:p w:rsidR="000056AD" w:rsidRPr="001A0F0D" w:rsidRDefault="000056AD" w:rsidP="0076122A">
            <w:pPr>
              <w:rPr>
                <w:rFonts w:cs="Arial"/>
              </w:rPr>
            </w:pPr>
            <w:r w:rsidRPr="001A0F0D">
              <w:rPr>
                <w:rFonts w:cs="Arial"/>
              </w:rPr>
              <w:t>2. Chrysanthemum</w:t>
            </w:r>
          </w:p>
        </w:tc>
        <w:tc>
          <w:tcPr>
            <w:tcW w:w="5483" w:type="dxa"/>
            <w:vAlign w:val="center"/>
          </w:tcPr>
          <w:p w:rsidR="000056AD" w:rsidRPr="001A0F0D" w:rsidRDefault="000056AD" w:rsidP="0076122A">
            <w:pPr>
              <w:rPr>
                <w:rFonts w:cs="Arial"/>
              </w:rPr>
            </w:pPr>
          </w:p>
        </w:tc>
      </w:tr>
      <w:tr w:rsidR="000056AD" w:rsidRPr="001A0F0D" w:rsidTr="0076122A">
        <w:tc>
          <w:tcPr>
            <w:tcW w:w="3085" w:type="dxa"/>
            <w:vAlign w:val="center"/>
          </w:tcPr>
          <w:p w:rsidR="000056AD" w:rsidRPr="001A0F0D" w:rsidRDefault="000056AD" w:rsidP="0076122A">
            <w:pPr>
              <w:rPr>
                <w:rFonts w:cs="Arial"/>
              </w:rPr>
            </w:pPr>
            <w:r w:rsidRPr="001A0F0D">
              <w:rPr>
                <w:rFonts w:cs="Arial"/>
              </w:rPr>
              <w:t xml:space="preserve">3. </w:t>
            </w:r>
            <w:proofErr w:type="spellStart"/>
            <w:r w:rsidRPr="001A0F0D">
              <w:rPr>
                <w:rFonts w:cs="Arial"/>
              </w:rPr>
              <w:t>Tulipa</w:t>
            </w:r>
            <w:proofErr w:type="spellEnd"/>
          </w:p>
        </w:tc>
        <w:tc>
          <w:tcPr>
            <w:tcW w:w="5483" w:type="dxa"/>
            <w:vAlign w:val="center"/>
          </w:tcPr>
          <w:p w:rsidR="000056AD" w:rsidRPr="001A0F0D" w:rsidRDefault="000056AD" w:rsidP="0076122A">
            <w:pPr>
              <w:rPr>
                <w:rFonts w:cs="Arial"/>
              </w:rPr>
            </w:pPr>
          </w:p>
        </w:tc>
      </w:tr>
      <w:tr w:rsidR="000056AD" w:rsidRPr="001A0F0D" w:rsidTr="0076122A">
        <w:tc>
          <w:tcPr>
            <w:tcW w:w="3085" w:type="dxa"/>
            <w:vAlign w:val="center"/>
          </w:tcPr>
          <w:p w:rsidR="000056AD" w:rsidRPr="001A0F0D" w:rsidRDefault="000056AD" w:rsidP="0076122A">
            <w:pPr>
              <w:rPr>
                <w:rFonts w:cs="Arial"/>
              </w:rPr>
            </w:pPr>
            <w:r w:rsidRPr="001A0F0D">
              <w:rPr>
                <w:rFonts w:cs="Arial"/>
              </w:rPr>
              <w:t xml:space="preserve">4. </w:t>
            </w:r>
            <w:proofErr w:type="spellStart"/>
            <w:r w:rsidRPr="001A0F0D">
              <w:rPr>
                <w:rFonts w:cs="Arial"/>
              </w:rPr>
              <w:t>Lilium</w:t>
            </w:r>
            <w:proofErr w:type="spellEnd"/>
          </w:p>
        </w:tc>
        <w:tc>
          <w:tcPr>
            <w:tcW w:w="5483" w:type="dxa"/>
            <w:vAlign w:val="center"/>
          </w:tcPr>
          <w:p w:rsidR="000056AD" w:rsidRPr="001A0F0D" w:rsidRDefault="000056AD" w:rsidP="0076122A">
            <w:pPr>
              <w:rPr>
                <w:rFonts w:cs="Arial"/>
              </w:rPr>
            </w:pPr>
          </w:p>
        </w:tc>
      </w:tr>
      <w:tr w:rsidR="000056AD" w:rsidRPr="001A0F0D" w:rsidTr="0076122A">
        <w:tc>
          <w:tcPr>
            <w:tcW w:w="3085" w:type="dxa"/>
            <w:vAlign w:val="center"/>
          </w:tcPr>
          <w:p w:rsidR="000056AD" w:rsidRPr="001A0F0D" w:rsidRDefault="000056AD" w:rsidP="0076122A">
            <w:pPr>
              <w:rPr>
                <w:rFonts w:cs="Arial"/>
              </w:rPr>
            </w:pPr>
            <w:r w:rsidRPr="001A0F0D">
              <w:rPr>
                <w:rFonts w:cs="Arial"/>
              </w:rPr>
              <w:t>5. Gerbera</w:t>
            </w:r>
          </w:p>
        </w:tc>
        <w:tc>
          <w:tcPr>
            <w:tcW w:w="5483" w:type="dxa"/>
            <w:vAlign w:val="center"/>
          </w:tcPr>
          <w:p w:rsidR="000056AD" w:rsidRPr="001A0F0D" w:rsidRDefault="000056AD" w:rsidP="0076122A">
            <w:pPr>
              <w:rPr>
                <w:rFonts w:cs="Arial"/>
              </w:rPr>
            </w:pPr>
          </w:p>
        </w:tc>
      </w:tr>
      <w:tr w:rsidR="000056AD" w:rsidRPr="001A0F0D" w:rsidTr="0076122A">
        <w:tc>
          <w:tcPr>
            <w:tcW w:w="3085" w:type="dxa"/>
            <w:vAlign w:val="center"/>
          </w:tcPr>
          <w:p w:rsidR="000056AD" w:rsidRPr="001A0F0D" w:rsidRDefault="000056AD" w:rsidP="0076122A">
            <w:pPr>
              <w:rPr>
                <w:rFonts w:cs="Arial"/>
              </w:rPr>
            </w:pPr>
            <w:r w:rsidRPr="001A0F0D">
              <w:rPr>
                <w:rFonts w:cs="Arial"/>
              </w:rPr>
              <w:t xml:space="preserve">6. </w:t>
            </w:r>
            <w:proofErr w:type="spellStart"/>
            <w:r w:rsidRPr="001A0F0D">
              <w:rPr>
                <w:rFonts w:cs="Arial"/>
              </w:rPr>
              <w:t>Cymbidium</w:t>
            </w:r>
            <w:proofErr w:type="spellEnd"/>
            <w:r w:rsidRPr="001A0F0D">
              <w:rPr>
                <w:rFonts w:cs="Arial"/>
              </w:rPr>
              <w:t xml:space="preserve"> </w:t>
            </w:r>
          </w:p>
        </w:tc>
        <w:tc>
          <w:tcPr>
            <w:tcW w:w="5483" w:type="dxa"/>
            <w:vAlign w:val="center"/>
          </w:tcPr>
          <w:p w:rsidR="000056AD" w:rsidRPr="001A0F0D" w:rsidRDefault="000056AD" w:rsidP="0076122A">
            <w:pPr>
              <w:rPr>
                <w:rFonts w:cs="Arial"/>
              </w:rPr>
            </w:pPr>
          </w:p>
        </w:tc>
      </w:tr>
      <w:tr w:rsidR="000056AD" w:rsidRPr="001A0F0D" w:rsidTr="0076122A">
        <w:tc>
          <w:tcPr>
            <w:tcW w:w="3085" w:type="dxa"/>
            <w:vAlign w:val="center"/>
          </w:tcPr>
          <w:p w:rsidR="000056AD" w:rsidRPr="001A0F0D" w:rsidRDefault="000056AD" w:rsidP="0076122A">
            <w:pPr>
              <w:rPr>
                <w:rFonts w:cs="Arial"/>
              </w:rPr>
            </w:pPr>
            <w:r w:rsidRPr="001A0F0D">
              <w:rPr>
                <w:rFonts w:cs="Arial"/>
              </w:rPr>
              <w:t xml:space="preserve">7. </w:t>
            </w:r>
            <w:proofErr w:type="spellStart"/>
            <w:r w:rsidRPr="001A0F0D">
              <w:rPr>
                <w:rFonts w:cs="Arial"/>
              </w:rPr>
              <w:t>Freesia</w:t>
            </w:r>
            <w:proofErr w:type="spellEnd"/>
          </w:p>
        </w:tc>
        <w:tc>
          <w:tcPr>
            <w:tcW w:w="5483" w:type="dxa"/>
            <w:vAlign w:val="center"/>
          </w:tcPr>
          <w:p w:rsidR="000056AD" w:rsidRPr="001A0F0D" w:rsidRDefault="000056AD" w:rsidP="0076122A">
            <w:pPr>
              <w:rPr>
                <w:rFonts w:cs="Arial"/>
              </w:rPr>
            </w:pPr>
          </w:p>
        </w:tc>
      </w:tr>
      <w:tr w:rsidR="000056AD" w:rsidRPr="001A0F0D" w:rsidTr="0076122A">
        <w:tc>
          <w:tcPr>
            <w:tcW w:w="3085" w:type="dxa"/>
            <w:vAlign w:val="center"/>
          </w:tcPr>
          <w:p w:rsidR="000056AD" w:rsidRPr="001A0F0D" w:rsidRDefault="000056AD" w:rsidP="0076122A">
            <w:pPr>
              <w:rPr>
                <w:rFonts w:cs="Arial"/>
              </w:rPr>
            </w:pPr>
            <w:r w:rsidRPr="001A0F0D">
              <w:rPr>
                <w:rFonts w:cs="Arial"/>
              </w:rPr>
              <w:t xml:space="preserve">8. </w:t>
            </w:r>
            <w:proofErr w:type="spellStart"/>
            <w:r w:rsidRPr="001A0F0D">
              <w:rPr>
                <w:rFonts w:cs="Arial"/>
              </w:rPr>
              <w:t>Hippeastrum</w:t>
            </w:r>
            <w:proofErr w:type="spellEnd"/>
          </w:p>
        </w:tc>
        <w:tc>
          <w:tcPr>
            <w:tcW w:w="5483" w:type="dxa"/>
            <w:vAlign w:val="center"/>
          </w:tcPr>
          <w:p w:rsidR="000056AD" w:rsidRPr="001A0F0D" w:rsidRDefault="000056AD" w:rsidP="0076122A">
            <w:pPr>
              <w:rPr>
                <w:rFonts w:cs="Arial"/>
              </w:rPr>
            </w:pPr>
          </w:p>
        </w:tc>
      </w:tr>
      <w:tr w:rsidR="000056AD" w:rsidRPr="001A0F0D" w:rsidTr="0076122A">
        <w:tc>
          <w:tcPr>
            <w:tcW w:w="3085" w:type="dxa"/>
            <w:vAlign w:val="center"/>
          </w:tcPr>
          <w:p w:rsidR="000056AD" w:rsidRPr="001A0F0D" w:rsidRDefault="000056AD" w:rsidP="0076122A">
            <w:pPr>
              <w:rPr>
                <w:rFonts w:cs="Arial"/>
              </w:rPr>
            </w:pPr>
            <w:r>
              <w:rPr>
                <w:rFonts w:cs="Arial"/>
              </w:rPr>
              <w:t>9</w:t>
            </w:r>
            <w:r w:rsidRPr="001A0F0D">
              <w:rPr>
                <w:rFonts w:cs="Arial"/>
              </w:rPr>
              <w:t>. Anthurium</w:t>
            </w:r>
          </w:p>
        </w:tc>
        <w:tc>
          <w:tcPr>
            <w:tcW w:w="5483" w:type="dxa"/>
            <w:vAlign w:val="center"/>
          </w:tcPr>
          <w:p w:rsidR="000056AD" w:rsidRPr="001A0F0D" w:rsidRDefault="000056AD" w:rsidP="0076122A">
            <w:pPr>
              <w:rPr>
                <w:rFonts w:cs="Arial"/>
              </w:rPr>
            </w:pPr>
          </w:p>
        </w:tc>
      </w:tr>
      <w:tr w:rsidR="000056AD" w:rsidRPr="001A0F0D" w:rsidTr="0076122A">
        <w:tc>
          <w:tcPr>
            <w:tcW w:w="3085" w:type="dxa"/>
            <w:vAlign w:val="center"/>
          </w:tcPr>
          <w:p w:rsidR="000056AD" w:rsidRPr="001A0F0D" w:rsidRDefault="000056AD" w:rsidP="0076122A">
            <w:pPr>
              <w:rPr>
                <w:rFonts w:cs="Arial"/>
              </w:rPr>
            </w:pPr>
            <w:r w:rsidRPr="001A0F0D">
              <w:rPr>
                <w:rFonts w:cs="Arial"/>
              </w:rPr>
              <w:t>1</w:t>
            </w:r>
            <w:r>
              <w:rPr>
                <w:rFonts w:cs="Arial"/>
              </w:rPr>
              <w:t>0</w:t>
            </w:r>
            <w:r w:rsidRPr="001A0F0D">
              <w:rPr>
                <w:rFonts w:cs="Arial"/>
              </w:rPr>
              <w:t xml:space="preserve">. </w:t>
            </w:r>
            <w:proofErr w:type="spellStart"/>
            <w:r w:rsidRPr="001A0F0D">
              <w:rPr>
                <w:rFonts w:cs="Arial"/>
              </w:rPr>
              <w:t>Zant</w:t>
            </w:r>
            <w:r>
              <w:rPr>
                <w:rFonts w:cs="Arial"/>
              </w:rPr>
              <w:t>e</w:t>
            </w:r>
            <w:r w:rsidRPr="001A0F0D">
              <w:rPr>
                <w:rFonts w:cs="Arial"/>
              </w:rPr>
              <w:t>deschia</w:t>
            </w:r>
            <w:proofErr w:type="spellEnd"/>
          </w:p>
        </w:tc>
        <w:tc>
          <w:tcPr>
            <w:tcW w:w="5483" w:type="dxa"/>
            <w:vAlign w:val="center"/>
          </w:tcPr>
          <w:p w:rsidR="000056AD" w:rsidRPr="001A0F0D" w:rsidRDefault="000056AD" w:rsidP="0076122A">
            <w:pPr>
              <w:rPr>
                <w:rFonts w:cs="Arial"/>
              </w:rPr>
            </w:pPr>
          </w:p>
        </w:tc>
      </w:tr>
      <w:tr w:rsidR="000056AD" w:rsidRPr="001A0F0D" w:rsidTr="0076122A">
        <w:tc>
          <w:tcPr>
            <w:tcW w:w="3085" w:type="dxa"/>
            <w:vAlign w:val="center"/>
          </w:tcPr>
          <w:p w:rsidR="000056AD" w:rsidRPr="001A0F0D" w:rsidRDefault="000056AD" w:rsidP="0076122A">
            <w:pPr>
              <w:rPr>
                <w:rFonts w:cs="Arial"/>
              </w:rPr>
            </w:pPr>
            <w:r w:rsidRPr="001A0F0D">
              <w:rPr>
                <w:rFonts w:cs="Arial"/>
              </w:rPr>
              <w:t>1</w:t>
            </w:r>
            <w:r>
              <w:rPr>
                <w:rFonts w:cs="Arial"/>
              </w:rPr>
              <w:t>1</w:t>
            </w:r>
            <w:r w:rsidRPr="001A0F0D">
              <w:rPr>
                <w:rFonts w:cs="Arial"/>
              </w:rPr>
              <w:t xml:space="preserve">. </w:t>
            </w:r>
            <w:proofErr w:type="spellStart"/>
            <w:r w:rsidRPr="001A0F0D">
              <w:rPr>
                <w:rFonts w:cs="Arial"/>
              </w:rPr>
              <w:t>Alstroemeria</w:t>
            </w:r>
            <w:proofErr w:type="spellEnd"/>
            <w:r w:rsidRPr="001A0F0D">
              <w:rPr>
                <w:rFonts w:cs="Arial"/>
              </w:rPr>
              <w:t xml:space="preserve"> </w:t>
            </w:r>
          </w:p>
        </w:tc>
        <w:tc>
          <w:tcPr>
            <w:tcW w:w="5483" w:type="dxa"/>
            <w:vAlign w:val="center"/>
          </w:tcPr>
          <w:p w:rsidR="000056AD" w:rsidRPr="001A0F0D" w:rsidRDefault="000056AD" w:rsidP="0076122A">
            <w:pPr>
              <w:rPr>
                <w:rFonts w:cs="Arial"/>
              </w:rPr>
            </w:pPr>
          </w:p>
        </w:tc>
      </w:tr>
      <w:tr w:rsidR="000056AD" w:rsidRPr="001A0F0D" w:rsidTr="0076122A">
        <w:tc>
          <w:tcPr>
            <w:tcW w:w="3085" w:type="dxa"/>
            <w:vAlign w:val="center"/>
          </w:tcPr>
          <w:p w:rsidR="000056AD" w:rsidRPr="001A0F0D" w:rsidRDefault="000056AD" w:rsidP="0076122A">
            <w:pPr>
              <w:rPr>
                <w:rFonts w:cs="Arial"/>
              </w:rPr>
            </w:pPr>
            <w:r w:rsidRPr="001A0F0D">
              <w:rPr>
                <w:rFonts w:cs="Arial"/>
              </w:rPr>
              <w:t>1</w:t>
            </w:r>
            <w:r>
              <w:rPr>
                <w:rFonts w:cs="Arial"/>
              </w:rPr>
              <w:t>2</w:t>
            </w:r>
            <w:r w:rsidRPr="001A0F0D">
              <w:rPr>
                <w:rFonts w:cs="Arial"/>
              </w:rPr>
              <w:t xml:space="preserve">. </w:t>
            </w:r>
            <w:r w:rsidRPr="001A0F0D">
              <w:rPr>
                <w:rFonts w:cs="Arial"/>
                <w:lang w:val="en-GB"/>
              </w:rPr>
              <w:t>Gypsophila</w:t>
            </w:r>
          </w:p>
        </w:tc>
        <w:tc>
          <w:tcPr>
            <w:tcW w:w="5483" w:type="dxa"/>
            <w:vAlign w:val="center"/>
          </w:tcPr>
          <w:p w:rsidR="000056AD" w:rsidRPr="001A0F0D" w:rsidRDefault="000056AD" w:rsidP="0076122A">
            <w:pPr>
              <w:rPr>
                <w:rFonts w:cs="Arial"/>
              </w:rPr>
            </w:pPr>
          </w:p>
        </w:tc>
      </w:tr>
      <w:tr w:rsidR="000056AD" w:rsidRPr="001A0F0D" w:rsidTr="0076122A">
        <w:tc>
          <w:tcPr>
            <w:tcW w:w="3085" w:type="dxa"/>
            <w:vAlign w:val="center"/>
          </w:tcPr>
          <w:p w:rsidR="000056AD" w:rsidRPr="001A0F0D" w:rsidRDefault="000056AD" w:rsidP="0076122A">
            <w:pPr>
              <w:rPr>
                <w:rFonts w:cs="Arial"/>
              </w:rPr>
            </w:pPr>
            <w:r>
              <w:rPr>
                <w:rFonts w:cs="Arial"/>
              </w:rPr>
              <w:t>13</w:t>
            </w:r>
            <w:r w:rsidRPr="001A0F0D">
              <w:rPr>
                <w:rFonts w:cs="Arial"/>
              </w:rPr>
              <w:t xml:space="preserve"> </w:t>
            </w:r>
            <w:proofErr w:type="spellStart"/>
            <w:r w:rsidRPr="001A0F0D">
              <w:rPr>
                <w:rFonts w:cs="Arial"/>
              </w:rPr>
              <w:t>Hydrangea</w:t>
            </w:r>
            <w:proofErr w:type="spellEnd"/>
          </w:p>
        </w:tc>
        <w:tc>
          <w:tcPr>
            <w:tcW w:w="5483" w:type="dxa"/>
            <w:vAlign w:val="center"/>
          </w:tcPr>
          <w:p w:rsidR="000056AD" w:rsidRPr="001A0F0D" w:rsidRDefault="000056AD" w:rsidP="0076122A">
            <w:pPr>
              <w:rPr>
                <w:rFonts w:cs="Arial"/>
              </w:rPr>
            </w:pPr>
          </w:p>
        </w:tc>
      </w:tr>
      <w:tr w:rsidR="000056AD" w:rsidRPr="001A0F0D" w:rsidTr="0076122A">
        <w:tc>
          <w:tcPr>
            <w:tcW w:w="3085" w:type="dxa"/>
            <w:vAlign w:val="center"/>
          </w:tcPr>
          <w:p w:rsidR="000056AD" w:rsidRPr="001A0F0D" w:rsidRDefault="000056AD" w:rsidP="0076122A">
            <w:pPr>
              <w:rPr>
                <w:rFonts w:cs="Arial"/>
              </w:rPr>
            </w:pPr>
            <w:r w:rsidRPr="001A0F0D">
              <w:rPr>
                <w:rFonts w:cs="Arial"/>
              </w:rPr>
              <w:t>1</w:t>
            </w:r>
            <w:r>
              <w:rPr>
                <w:rFonts w:cs="Arial"/>
              </w:rPr>
              <w:t>4</w:t>
            </w:r>
            <w:r w:rsidRPr="001A0F0D">
              <w:rPr>
                <w:rFonts w:cs="Arial"/>
              </w:rPr>
              <w:t xml:space="preserve">. </w:t>
            </w:r>
            <w:proofErr w:type="spellStart"/>
            <w:r w:rsidRPr="001A0F0D">
              <w:rPr>
                <w:rFonts w:cs="Arial"/>
              </w:rPr>
              <w:t>Paeonia</w:t>
            </w:r>
            <w:proofErr w:type="spellEnd"/>
          </w:p>
        </w:tc>
        <w:tc>
          <w:tcPr>
            <w:tcW w:w="5483" w:type="dxa"/>
            <w:vAlign w:val="center"/>
          </w:tcPr>
          <w:p w:rsidR="000056AD" w:rsidRPr="001A0F0D" w:rsidRDefault="000056AD" w:rsidP="0076122A">
            <w:pPr>
              <w:rPr>
                <w:rFonts w:cs="Arial"/>
              </w:rPr>
            </w:pPr>
          </w:p>
        </w:tc>
      </w:tr>
      <w:tr w:rsidR="000056AD" w:rsidRPr="001A0F0D" w:rsidTr="0076122A">
        <w:tc>
          <w:tcPr>
            <w:tcW w:w="3085" w:type="dxa"/>
            <w:vAlign w:val="center"/>
          </w:tcPr>
          <w:p w:rsidR="000056AD" w:rsidRPr="001A0F0D" w:rsidRDefault="000056AD" w:rsidP="0076122A">
            <w:pPr>
              <w:rPr>
                <w:rFonts w:cs="Arial"/>
              </w:rPr>
            </w:pPr>
            <w:r w:rsidRPr="001A0F0D">
              <w:rPr>
                <w:rFonts w:cs="Arial"/>
              </w:rPr>
              <w:t>1</w:t>
            </w:r>
            <w:r>
              <w:rPr>
                <w:rFonts w:cs="Arial"/>
              </w:rPr>
              <w:t>5</w:t>
            </w:r>
            <w:r w:rsidRPr="001A0F0D">
              <w:rPr>
                <w:rFonts w:cs="Arial"/>
              </w:rPr>
              <w:t xml:space="preserve">. </w:t>
            </w:r>
            <w:proofErr w:type="spellStart"/>
            <w:r w:rsidRPr="001A0F0D">
              <w:rPr>
                <w:rFonts w:cs="Arial"/>
              </w:rPr>
              <w:t>Helianthus</w:t>
            </w:r>
            <w:proofErr w:type="spellEnd"/>
          </w:p>
        </w:tc>
        <w:tc>
          <w:tcPr>
            <w:tcW w:w="5483" w:type="dxa"/>
            <w:vAlign w:val="center"/>
          </w:tcPr>
          <w:p w:rsidR="000056AD" w:rsidRPr="001A0F0D" w:rsidRDefault="000056AD" w:rsidP="0076122A">
            <w:pPr>
              <w:rPr>
                <w:rFonts w:cs="Arial"/>
              </w:rPr>
            </w:pPr>
          </w:p>
        </w:tc>
      </w:tr>
      <w:tr w:rsidR="000056AD" w:rsidRPr="001A0F0D" w:rsidTr="0076122A">
        <w:tc>
          <w:tcPr>
            <w:tcW w:w="3085" w:type="dxa"/>
            <w:vAlign w:val="center"/>
          </w:tcPr>
          <w:p w:rsidR="000056AD" w:rsidRPr="001A0F0D" w:rsidRDefault="000056AD" w:rsidP="0076122A">
            <w:pPr>
              <w:rPr>
                <w:rFonts w:cs="Arial"/>
              </w:rPr>
            </w:pPr>
            <w:r w:rsidRPr="001A0F0D">
              <w:rPr>
                <w:rFonts w:cs="Arial"/>
              </w:rPr>
              <w:t>1</w:t>
            </w:r>
            <w:r>
              <w:rPr>
                <w:rFonts w:cs="Arial"/>
              </w:rPr>
              <w:t>6</w:t>
            </w:r>
            <w:r w:rsidRPr="001A0F0D">
              <w:rPr>
                <w:rFonts w:cs="Arial"/>
              </w:rPr>
              <w:t xml:space="preserve">. </w:t>
            </w:r>
            <w:proofErr w:type="spellStart"/>
            <w:r w:rsidRPr="001A0F0D">
              <w:rPr>
                <w:rFonts w:cs="Arial"/>
              </w:rPr>
              <w:t>Hyacinthus</w:t>
            </w:r>
            <w:proofErr w:type="spellEnd"/>
          </w:p>
        </w:tc>
        <w:tc>
          <w:tcPr>
            <w:tcW w:w="5483" w:type="dxa"/>
            <w:vAlign w:val="center"/>
          </w:tcPr>
          <w:p w:rsidR="000056AD" w:rsidRPr="001A0F0D" w:rsidRDefault="000056AD" w:rsidP="0076122A">
            <w:pPr>
              <w:rPr>
                <w:rFonts w:cs="Arial"/>
              </w:rPr>
            </w:pPr>
          </w:p>
        </w:tc>
      </w:tr>
    </w:tbl>
    <w:p w:rsidR="000056AD" w:rsidRDefault="000056AD" w:rsidP="000056AD"/>
    <w:p w:rsidR="000056AD" w:rsidRDefault="000056AD" w:rsidP="000056AD"/>
    <w:p w:rsidR="000056AD" w:rsidRDefault="000056AD" w:rsidP="000056AD"/>
    <w:p w:rsidR="000056AD" w:rsidRDefault="000056AD" w:rsidP="000056AD"/>
    <w:p w:rsidR="000056AD" w:rsidRDefault="000056AD" w:rsidP="000056AD"/>
    <w:p w:rsidR="000056AD" w:rsidRDefault="000056AD" w:rsidP="000056AD"/>
    <w:p w:rsidR="000056AD" w:rsidRDefault="000056AD" w:rsidP="000056AD"/>
    <w:p w:rsidR="000056AD" w:rsidRDefault="000056AD" w:rsidP="000056AD"/>
    <w:p w:rsidR="000056AD" w:rsidRDefault="000056AD" w:rsidP="000056AD"/>
    <w:p w:rsidR="000056AD" w:rsidRDefault="000056AD" w:rsidP="000056AD"/>
    <w:p w:rsidR="000056AD" w:rsidRDefault="000056AD" w:rsidP="000056AD"/>
    <w:p w:rsidR="000056AD" w:rsidRDefault="000056AD" w:rsidP="000056AD"/>
    <w:p w:rsidR="000056AD" w:rsidRDefault="000056AD" w:rsidP="000056AD"/>
    <w:p w:rsidR="000056AD" w:rsidRDefault="000056AD" w:rsidP="000056AD"/>
    <w:p w:rsidR="000056AD" w:rsidRDefault="000056AD" w:rsidP="000056AD"/>
    <w:p w:rsidR="000056AD" w:rsidRDefault="000056AD" w:rsidP="000056AD"/>
    <w:p w:rsidR="000056AD" w:rsidRDefault="000056AD" w:rsidP="000056AD"/>
    <w:p w:rsidR="000056AD" w:rsidRDefault="000056AD" w:rsidP="000056AD"/>
    <w:p w:rsidR="000056AD" w:rsidRDefault="000056AD" w:rsidP="000056AD"/>
    <w:tbl>
      <w:tblPr>
        <w:tblStyle w:val="Tabelraster"/>
        <w:tblW w:w="0" w:type="auto"/>
        <w:tblLook w:val="04A0"/>
      </w:tblPr>
      <w:tblGrid>
        <w:gridCol w:w="9288"/>
      </w:tblGrid>
      <w:tr w:rsidR="000056AD" w:rsidTr="0076122A">
        <w:trPr>
          <w:trHeight w:val="1787"/>
        </w:trPr>
        <w:tc>
          <w:tcPr>
            <w:tcW w:w="9740" w:type="dxa"/>
          </w:tcPr>
          <w:p w:rsidR="000056AD" w:rsidRPr="001B1D3D" w:rsidRDefault="000056AD" w:rsidP="0076122A">
            <w:pPr>
              <w:rPr>
                <w:b/>
              </w:rPr>
            </w:pPr>
            <w:r w:rsidRPr="001B1D3D">
              <w:rPr>
                <w:b/>
              </w:rPr>
              <w:t>10 algemene verzorgingstips</w:t>
            </w:r>
          </w:p>
          <w:p w:rsidR="000056AD" w:rsidRDefault="000056AD" w:rsidP="0076122A"/>
          <w:p w:rsidR="000056AD" w:rsidRDefault="000056AD" w:rsidP="000056AD">
            <w:pPr>
              <w:pStyle w:val="Lijstalinea"/>
              <w:numPr>
                <w:ilvl w:val="0"/>
                <w:numId w:val="2"/>
              </w:numPr>
            </w:pPr>
            <w:r>
              <w:t xml:space="preserve">    </w:t>
            </w:r>
          </w:p>
          <w:p w:rsidR="000056AD" w:rsidRDefault="000056AD" w:rsidP="000056AD">
            <w:pPr>
              <w:pStyle w:val="Lijstalinea"/>
              <w:numPr>
                <w:ilvl w:val="0"/>
                <w:numId w:val="2"/>
              </w:numPr>
            </w:pPr>
            <w:r>
              <w:t xml:space="preserve">  </w:t>
            </w:r>
          </w:p>
          <w:p w:rsidR="000056AD" w:rsidRDefault="000056AD" w:rsidP="0076122A"/>
          <w:p w:rsidR="000056AD" w:rsidRDefault="000056AD" w:rsidP="0076122A"/>
          <w:p w:rsidR="000056AD" w:rsidRDefault="000056AD" w:rsidP="0076122A"/>
          <w:p w:rsidR="000056AD" w:rsidRDefault="000056AD" w:rsidP="0076122A"/>
          <w:p w:rsidR="000056AD" w:rsidRDefault="000056AD" w:rsidP="0076122A"/>
          <w:p w:rsidR="000056AD" w:rsidRDefault="000056AD" w:rsidP="0076122A"/>
          <w:p w:rsidR="000056AD" w:rsidRDefault="000056AD" w:rsidP="0076122A"/>
          <w:p w:rsidR="000056AD" w:rsidRDefault="000056AD" w:rsidP="0076122A"/>
          <w:p w:rsidR="000056AD" w:rsidRDefault="000056AD" w:rsidP="0076122A"/>
          <w:p w:rsidR="000056AD" w:rsidRDefault="000056AD" w:rsidP="0076122A"/>
          <w:p w:rsidR="000056AD" w:rsidRDefault="000056AD" w:rsidP="0076122A"/>
          <w:p w:rsidR="000056AD" w:rsidRDefault="000056AD" w:rsidP="0076122A"/>
        </w:tc>
      </w:tr>
    </w:tbl>
    <w:p w:rsidR="00245F06" w:rsidRDefault="00245F06" w:rsidP="000056AD"/>
    <w:sectPr w:rsidR="00245F06" w:rsidSect="00245F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00D76"/>
    <w:multiLevelType w:val="hybridMultilevel"/>
    <w:tmpl w:val="6BBC66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CEC1BF2"/>
    <w:multiLevelType w:val="hybridMultilevel"/>
    <w:tmpl w:val="A16E81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056AD"/>
    <w:rsid w:val="000056AD"/>
    <w:rsid w:val="0023161B"/>
    <w:rsid w:val="00245F06"/>
    <w:rsid w:val="00275BB9"/>
    <w:rsid w:val="00373C91"/>
    <w:rsid w:val="0059079A"/>
    <w:rsid w:val="00696447"/>
    <w:rsid w:val="008D1E35"/>
    <w:rsid w:val="009729EE"/>
    <w:rsid w:val="00CA37FB"/>
    <w:rsid w:val="00E75D9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056AD"/>
  </w:style>
  <w:style w:type="paragraph" w:styleId="Kop2">
    <w:name w:val="heading 2"/>
    <w:basedOn w:val="Standaard"/>
    <w:next w:val="Standaard"/>
    <w:link w:val="Kop2Char"/>
    <w:qFormat/>
    <w:rsid w:val="000056AD"/>
    <w:pPr>
      <w:keepNext/>
      <w:spacing w:before="240" w:after="60" w:line="240" w:lineRule="auto"/>
      <w:outlineLvl w:val="1"/>
    </w:pPr>
    <w:rPr>
      <w:rFonts w:eastAsia="Times New Roman" w:cs="Arial"/>
      <w:b/>
      <w:bCs/>
      <w:i/>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0056AD"/>
    <w:rPr>
      <w:rFonts w:eastAsia="Times New Roman" w:cs="Arial"/>
      <w:b/>
      <w:bCs/>
      <w:i/>
      <w:sz w:val="28"/>
      <w:szCs w:val="28"/>
      <w:lang w:eastAsia="nl-NL"/>
    </w:rPr>
  </w:style>
  <w:style w:type="table" w:styleId="Tabelraster">
    <w:name w:val="Table Grid"/>
    <w:basedOn w:val="Standaardtabel"/>
    <w:rsid w:val="000056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0056AD"/>
    <w:pPr>
      <w:spacing w:after="0" w:line="240" w:lineRule="auto"/>
      <w:ind w:left="720"/>
      <w:contextualSpacing/>
    </w:pPr>
    <w:rPr>
      <w:rFonts w:eastAsia="Times New Roman" w:cs="Times New Roman"/>
      <w:iCs/>
      <w:szCs w:val="20"/>
      <w:lang w:eastAsia="nl-NL"/>
    </w:rPr>
  </w:style>
  <w:style w:type="character" w:styleId="Hyperlink">
    <w:name w:val="Hyperlink"/>
    <w:basedOn w:val="Standaardalinea-lettertype"/>
    <w:uiPriority w:val="99"/>
    <w:unhideWhenUsed/>
    <w:rsid w:val="000056A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eskers@clusius.nl" TargetMode="External"/><Relationship Id="rId3" Type="http://schemas.openxmlformats.org/officeDocument/2006/relationships/settings" Target="settings.xml"/><Relationship Id="rId7" Type="http://schemas.openxmlformats.org/officeDocument/2006/relationships/image" Target="http://www.parool.nl/static/FOTO/pe/12/10/1/media_xl_160201.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http://www.tuinadvies.be/foto/tulipa%20armani%201.jpg"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198</Words>
  <Characters>1095</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2013-01-22T09:50:00Z</dcterms:created>
  <dcterms:modified xsi:type="dcterms:W3CDTF">2013-01-22T09:51:00Z</dcterms:modified>
</cp:coreProperties>
</file>